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91" w:rsidRDefault="00321791" w:rsidP="00076137">
      <w:pPr>
        <w:keepNext/>
        <w:spacing w:after="48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321791" w:rsidRPr="00076137" w:rsidRDefault="00321791" w:rsidP="00BF6387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pl-PL"/>
        </w:rPr>
      </w:pPr>
    </w:p>
    <w:p w:rsidR="00321791" w:rsidRDefault="00321791" w:rsidP="00BF6387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:rsidR="00BF6387" w:rsidRPr="00321791" w:rsidRDefault="00321791" w:rsidP="00BF6387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321791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Gminny Program</w:t>
      </w:r>
      <w:r w:rsidR="0014316E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 Wspierania Rodziny na lata 2019 – 2021</w:t>
      </w:r>
    </w:p>
    <w:p w:rsidR="00BF6387" w:rsidRDefault="00BF6387" w:rsidP="00BF6387">
      <w:pPr>
        <w:spacing w:after="2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bookmark_1"/>
      <w:bookmarkEnd w:id="0"/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076137" w:rsidRPr="00BF6387" w:rsidRDefault="00076137" w:rsidP="00BF6387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07613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71600" cy="1594800"/>
            <wp:effectExtent l="0" t="0" r="0" b="571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Wysz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Default="00076137" w:rsidP="0014316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137" w:rsidRPr="00076137" w:rsidRDefault="00076137" w:rsidP="0007613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sectPr w:rsidR="00076137" w:rsidRPr="00076137">
          <w:pgSz w:w="12240" w:h="15840"/>
          <w:pgMar w:top="1417" w:right="1417" w:bottom="1417" w:left="1417" w:header="708" w:footer="708" w:gutter="0"/>
          <w:cols w:space="708"/>
        </w:sectPr>
      </w:pPr>
      <w:r w:rsidRPr="0007613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Gmina Wyszki</w:t>
      </w:r>
    </w:p>
    <w:p w:rsidR="00BF6387" w:rsidRPr="00BF6387" w:rsidRDefault="0014316E" w:rsidP="00BF6387">
      <w:pPr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bookmarkStart w:id="1" w:name="bookmark_7"/>
      <w:bookmarkEnd w:id="1"/>
      <w:r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="00E03830">
        <w:rPr>
          <w:rFonts w:ascii="Times New Roman" w:eastAsia="Times New Roman" w:hAnsi="Times New Roman" w:cs="Times New Roman"/>
          <w:lang w:eastAsia="pl-PL"/>
        </w:rPr>
        <w:t>ałącznik do uchwały Nr III/70/18</w:t>
      </w:r>
      <w:r>
        <w:rPr>
          <w:rFonts w:ascii="Times New Roman" w:eastAsia="Times New Roman" w:hAnsi="Times New Roman" w:cs="Times New Roman"/>
          <w:lang w:eastAsia="pl-PL"/>
        </w:rPr>
        <w:br/>
        <w:t>Rady</w:t>
      </w:r>
      <w:r w:rsidR="00E03830">
        <w:rPr>
          <w:rFonts w:ascii="Times New Roman" w:eastAsia="Times New Roman" w:hAnsi="Times New Roman" w:cs="Times New Roman"/>
          <w:lang w:eastAsia="pl-PL"/>
        </w:rPr>
        <w:t xml:space="preserve"> Gminy Wyszki  </w:t>
      </w:r>
      <w:r w:rsidR="00E03830">
        <w:rPr>
          <w:rFonts w:ascii="Times New Roman" w:eastAsia="Times New Roman" w:hAnsi="Times New Roman" w:cs="Times New Roman"/>
          <w:lang w:eastAsia="pl-PL"/>
        </w:rPr>
        <w:br/>
        <w:t>z dnia 28 grudnia 2018</w:t>
      </w:r>
      <w:r w:rsidR="00BF6387" w:rsidRPr="00BF6387">
        <w:rPr>
          <w:rFonts w:ascii="Times New Roman" w:eastAsia="Times New Roman" w:hAnsi="Times New Roman" w:cs="Times New Roman"/>
          <w:lang w:eastAsia="pl-PL"/>
        </w:rPr>
        <w:t xml:space="preserve"> r. </w:t>
      </w:r>
      <w:bookmarkStart w:id="2" w:name="_GoBack"/>
      <w:bookmarkEnd w:id="2"/>
      <w:r w:rsidR="00BF6387" w:rsidRPr="00BF6387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BF6387" w:rsidRPr="00BF6387" w:rsidRDefault="00BF6387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bookmark_8"/>
      <w:bookmarkEnd w:id="3"/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Wprowadzenie</w:t>
      </w:r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bookmark_9"/>
      <w:bookmarkEnd w:id="4"/>
      <w:r w:rsidRPr="00BF6387">
        <w:rPr>
          <w:rFonts w:ascii="Times New Roman" w:eastAsia="Times New Roman" w:hAnsi="Times New Roman" w:cs="Times New Roman"/>
          <w:lang w:eastAsia="pl-PL"/>
        </w:rPr>
        <w:t>Gminny Program Wspierania Rodziny został opracowany w związku z obowiązującą od 1 stycznia 2012 r. ustawą z dnia 9 czerwca 2011 r. o wspieraniu rodziny i pieczy zastępczej. Program powstał w oparciu o systematycznie dokonywane rozpoznanie problemów społecznych ze szczególnym uwzględnieniem diagnozy sytuacji w zakresie opieki nad dzieckiem i rodziną na poziomie lokalnym.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bookmark_10"/>
      <w:bookmarkEnd w:id="5"/>
      <w:r w:rsidRPr="00BF6387">
        <w:rPr>
          <w:rFonts w:ascii="Times New Roman" w:eastAsia="Times New Roman" w:hAnsi="Times New Roman" w:cs="Times New Roman"/>
          <w:lang w:eastAsia="pl-PL"/>
        </w:rPr>
        <w:t>Program jest ukierunkowany przede wszystkim</w:t>
      </w:r>
      <w:r w:rsidR="00BE45B7">
        <w:rPr>
          <w:rFonts w:ascii="Times New Roman" w:eastAsia="Times New Roman" w:hAnsi="Times New Roman" w:cs="Times New Roman"/>
          <w:lang w:eastAsia="pl-PL"/>
        </w:rPr>
        <w:t xml:space="preserve"> na problemy: </w:t>
      </w:r>
      <w:r w:rsidRPr="00BF6387">
        <w:rPr>
          <w:rFonts w:ascii="Times New Roman" w:eastAsia="Times New Roman" w:hAnsi="Times New Roman" w:cs="Times New Roman"/>
          <w:lang w:eastAsia="pl-PL"/>
        </w:rPr>
        <w:t>rodzin niepełnych, rodzin wielodzietnych, rodzin wychowujących dzieci w wieku 0-6 lat, rodzin zmagających się z trudnościami wychowywania dzieci w wieku dojrzewania, rodzin przeżywających trudności związane ze stanem zdrowia dziecka (dziecko chore przewlekle, niepełnospraw</w:t>
      </w:r>
      <w:r w:rsidR="00BE45B7">
        <w:rPr>
          <w:rFonts w:ascii="Times New Roman" w:eastAsia="Times New Roman" w:hAnsi="Times New Roman" w:cs="Times New Roman"/>
          <w:lang w:eastAsia="pl-PL"/>
        </w:rPr>
        <w:t xml:space="preserve">ne, z zaburzeniami zachowania), 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rodzin w sytuacjach kryzysowych wynikających z problemów, takich </w:t>
      </w:r>
      <w:r w:rsidR="00BE45B7">
        <w:rPr>
          <w:rFonts w:ascii="Times New Roman" w:eastAsia="Times New Roman" w:hAnsi="Times New Roman" w:cs="Times New Roman"/>
          <w:lang w:eastAsia="pl-PL"/>
        </w:rPr>
        <w:t>jak: alkoholizm, bezrobocie</w:t>
      </w:r>
      <w:r w:rsidRPr="00BF6387">
        <w:rPr>
          <w:rFonts w:ascii="Times New Roman" w:eastAsia="Times New Roman" w:hAnsi="Times New Roman" w:cs="Times New Roman"/>
          <w:lang w:eastAsia="pl-PL"/>
        </w:rPr>
        <w:t>, ubóstwo.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bookmark_11"/>
      <w:bookmarkEnd w:id="6"/>
      <w:r w:rsidRPr="00BF6387">
        <w:rPr>
          <w:rFonts w:ascii="Times New Roman" w:eastAsia="Times New Roman" w:hAnsi="Times New Roman" w:cs="Times New Roman"/>
          <w:lang w:eastAsia="pl-PL"/>
        </w:rPr>
        <w:t>Rodzina stanowi podstawowe środowisko człowieka, oddziaływujące w istotny sposób na rozwój i wychowanie młodego pokolenia. Jest wspólnotą osób i jednocześnie instytucją ogólnoludzką, spotykaną we wszystkich epokach i kulturach. Stanowiąc podstawową formę współżycia ludzi i integralną część każdego społeczeństwa, jest najmniejszą, a zarazem podstawową komórką. Rodzina to pomost pomiędzy jednostką a społeczeństwem, a jej instytucjonalny charakter zawiera się w tym, że jest jednostką prawną, gospodarczą i społeczną.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bookmark_12"/>
      <w:bookmarkEnd w:id="7"/>
      <w:r w:rsidRPr="00BF6387">
        <w:rPr>
          <w:rFonts w:ascii="Times New Roman" w:eastAsia="Times New Roman" w:hAnsi="Times New Roman" w:cs="Times New Roman"/>
          <w:lang w:eastAsia="pl-PL"/>
        </w:rPr>
        <w:t>Każda rodzina codziennie boryka się z problemami, które trzeba pokonać. Są rodziny, które potrafią sprostać obowiązkom, pomyślnie rozwiązując własne problemy. Są też takie, które nie potrafią w pełni realizować swych funkcji oraz rozwią</w:t>
      </w:r>
      <w:r w:rsidR="0014316E">
        <w:rPr>
          <w:rFonts w:ascii="Times New Roman" w:eastAsia="Times New Roman" w:hAnsi="Times New Roman" w:cs="Times New Roman"/>
          <w:lang w:eastAsia="pl-PL"/>
        </w:rPr>
        <w:t xml:space="preserve">zywać 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sytuacji kryzysowych. Są to rodziny dysfunkcjonalne. Dysfunkcjonalność rodzin dotyczyć może różnego zakresu realizowanych zadań. Może to być dysfunkcja całkowita oznaczająca, że w rodzinie występują kompletne niepowodzenia w realizacji zadań i muszą ją w tym zastąpić wyspecjalizowane rodziny lub instytucje.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bookmark_13"/>
      <w:bookmarkEnd w:id="8"/>
      <w:r w:rsidRPr="00BF6387">
        <w:rPr>
          <w:rFonts w:ascii="Times New Roman" w:eastAsia="Times New Roman" w:hAnsi="Times New Roman" w:cs="Times New Roman"/>
          <w:lang w:eastAsia="pl-PL"/>
        </w:rPr>
        <w:t>Trudne warunki materialne, nierozwiązane problemy, niedostatki w zakresie spełnianej przez rodzinę funkcji opiekuńczej, niewydolność wychowawcza, ograniczenia w zaspokajaniu wielu potrzeb, rozpad rodziny, zrywanie się więzi rodzinnych i zanikanie poczucia odpowiedzialności, narastanie sytuacji konfliktowych to źródła wielu zjawisk negatywnych, które wymagają ingerencji z zewnątrz. Współczesnej rodzinie potrzebna jest pomoc wielostronna, dlatego należy angażować wszystkie siły i środki społeczne. </w:t>
      </w:r>
    </w:p>
    <w:p w:rsid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bookmark_14"/>
      <w:bookmarkEnd w:id="9"/>
      <w:r w:rsidRPr="00BF6387">
        <w:rPr>
          <w:rFonts w:ascii="Times New Roman" w:eastAsia="Times New Roman" w:hAnsi="Times New Roman" w:cs="Times New Roman"/>
          <w:lang w:eastAsia="pl-PL"/>
        </w:rPr>
        <w:t>Znaczenie rodziny dla społeczeństwa pociąga za sobą odpowiedzialność państwa za jej wspieranie i umacnianie. Celem polityki społecznej w odniesieniu do rodziny jest oddziaływanie na jej otoczenie oraz instytucje z nią powiązane. Polityka społeczna państwa szczególnie ważną rolę odgrywa w środowisku lokalnym w organizowaniu pomocy rodzinie. Rodzina jako całość powinna być adresatem działań pomocowych, a jej wzmacnianie powinno być traktowane jako zasadnicza dyrektywa przy planowaniu i realizowaniu wsparcia. </w:t>
      </w:r>
    </w:p>
    <w:p w:rsidR="000A5AD2" w:rsidRPr="00BF6387" w:rsidRDefault="000A5AD2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Rodziny dysfunkcyjne wymagają stałego monitorowania przez pracowników socjalnych, asystentów rodziny, pedagogów szkolnych, policji, kuratorów sądowych i przedstawicieli innych instytucji, które mają kontakt z rodziną. Ważnym zadaniem us</w:t>
      </w:r>
      <w:r w:rsidR="00BE45B7">
        <w:rPr>
          <w:rFonts w:ascii="Times New Roman" w:eastAsia="Times New Roman" w:hAnsi="Times New Roman" w:cs="Times New Roman"/>
          <w:lang w:eastAsia="pl-PL"/>
        </w:rPr>
        <w:t>tawowym dla gminy jest wprowadza</w:t>
      </w:r>
      <w:r>
        <w:rPr>
          <w:rFonts w:ascii="Times New Roman" w:eastAsia="Times New Roman" w:hAnsi="Times New Roman" w:cs="Times New Roman"/>
          <w:lang w:eastAsia="pl-PL"/>
        </w:rPr>
        <w:t>nie asystenta rodziny do bezpośredniej pracy z rodziną, niezależnie od pracownika socjalnego. Ważnym zadaniem gminy jest też ponoszenie wydatków związanych z pobytem dziecka w rodzinie z</w:t>
      </w:r>
      <w:r w:rsidR="00076137">
        <w:rPr>
          <w:rFonts w:ascii="Times New Roman" w:eastAsia="Times New Roman" w:hAnsi="Times New Roman" w:cs="Times New Roman"/>
          <w:lang w:eastAsia="pl-PL"/>
        </w:rPr>
        <w:t>astępczej, czy placówce opiekuńczo – wychowawczej.</w:t>
      </w:r>
    </w:p>
    <w:p w:rsidR="00BF6387" w:rsidRPr="00BF6387" w:rsidRDefault="00BF6387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bookmark_15"/>
      <w:bookmarkEnd w:id="10"/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2.</w:t>
      </w:r>
      <w:r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Diagnoza</w:t>
      </w:r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bookmark_16"/>
      <w:bookmarkEnd w:id="11"/>
      <w:r w:rsidRPr="00BF6387">
        <w:rPr>
          <w:rFonts w:ascii="Times New Roman" w:eastAsia="Times New Roman" w:hAnsi="Times New Roman" w:cs="Times New Roman"/>
          <w:lang w:eastAsia="pl-PL"/>
        </w:rPr>
        <w:t>Dane statystyczne Urzędu Stanu Cywilnego w Wyszkach dotyczące sytuacji demograficznej na przestrzeni trzech ostatnich lat przedstawiały się następująco: </w:t>
      </w:r>
    </w:p>
    <w:p w:rsidR="00A84618" w:rsidRPr="00BF6387" w:rsidRDefault="00A84618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87" w:rsidRPr="00A84618" w:rsidRDefault="00BF6387" w:rsidP="00A8461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2" w:name="bookmark_17"/>
      <w:bookmarkEnd w:id="12"/>
      <w:r w:rsidRPr="00B51D8B">
        <w:rPr>
          <w:rFonts w:ascii="Times New Roman" w:eastAsia="Times New Roman" w:hAnsi="Times New Roman" w:cs="Times New Roman"/>
          <w:b/>
          <w:bCs/>
          <w:lang w:eastAsia="pl-PL"/>
        </w:rPr>
        <w:t>Tabela</w:t>
      </w:r>
      <w:r w:rsidRPr="00B51D8B">
        <w:rPr>
          <w:rFonts w:ascii="Times New Roman" w:eastAsia="Times New Roman" w:hAnsi="Times New Roman" w:cs="Times New Roman"/>
          <w:b/>
          <w:lang w:eastAsia="pl-PL"/>
        </w:rPr>
        <w:t> 1</w:t>
      </w:r>
      <w:r w:rsidRPr="00B51D8B">
        <w:rPr>
          <w:rFonts w:ascii="Times New Roman" w:eastAsia="Times New Roman" w:hAnsi="Times New Roman" w:cs="Times New Roman"/>
          <w:b/>
          <w:bCs/>
          <w:lang w:eastAsia="pl-PL"/>
        </w:rPr>
        <w:t xml:space="preserve">. Stan ludności Gminy </w:t>
      </w:r>
      <w:r w:rsidR="0014316E" w:rsidRPr="00B51D8B">
        <w:rPr>
          <w:rFonts w:ascii="Times New Roman" w:eastAsia="Times New Roman" w:hAnsi="Times New Roman" w:cs="Times New Roman"/>
          <w:b/>
          <w:bCs/>
          <w:lang w:eastAsia="pl-PL"/>
        </w:rPr>
        <w:t>Wyszki w latach: 2015, 2016, 2017</w:t>
      </w:r>
      <w:r w:rsidRPr="00B51D8B">
        <w:rPr>
          <w:rFonts w:ascii="Times New Roman" w:eastAsia="Times New Roman" w:hAnsi="Times New Roman" w:cs="Times New Roman"/>
          <w:b/>
          <w:lang w:eastAsia="pl-PL"/>
        </w:rPr>
        <w:t> </w:t>
      </w:r>
      <w:bookmarkStart w:id="13" w:name="bookmark_18"/>
      <w:bookmarkEnd w:id="1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556"/>
        <w:gridCol w:w="1556"/>
        <w:gridCol w:w="1414"/>
      </w:tblGrid>
      <w:tr w:rsidR="00BF6387" w:rsidRPr="00BF6387" w:rsidTr="00BF6387">
        <w:trPr>
          <w:trHeight w:val="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F6387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  <w:r w:rsidRPr="00B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14316E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14316E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  <w:r w:rsidR="00BF6387" w:rsidRPr="00B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14316E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</w:tr>
      <w:tr w:rsidR="00BF6387" w:rsidRPr="00BF6387" w:rsidTr="00BF6387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F6387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ogółem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14316E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4699</w:t>
            </w:r>
            <w:r w:rsidR="00BF6387" w:rsidRPr="00B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14316E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14316E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4573</w:t>
            </w:r>
          </w:p>
        </w:tc>
      </w:tr>
    </w:tbl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bookmark_19"/>
      <w:bookmarkEnd w:id="14"/>
      <w:r w:rsidRPr="00BF6387">
        <w:rPr>
          <w:rFonts w:ascii="Times New Roman" w:eastAsia="Times New Roman" w:hAnsi="Times New Roman" w:cs="Times New Roman"/>
          <w:i/>
          <w:iCs/>
          <w:lang w:eastAsia="pl-PL"/>
        </w:rPr>
        <w:t>Źródło: opracowanie własne.</w:t>
      </w:r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bookmark_20"/>
      <w:bookmarkStart w:id="16" w:name="bookmark_24"/>
      <w:bookmarkEnd w:id="15"/>
      <w:bookmarkEnd w:id="16"/>
      <w:r w:rsidRPr="00BF6387">
        <w:rPr>
          <w:rFonts w:ascii="Times New Roman" w:eastAsia="Times New Roman" w:hAnsi="Times New Roman" w:cs="Times New Roman"/>
          <w:lang w:eastAsia="pl-PL"/>
        </w:rPr>
        <w:t>              Głównym celem pomocy społecznej jest zaspokajanie niezbędnych, podstawowych potrzeb życiowych osób i rodzin oraz umożliwienie im bytowania w warunkach odpowiadających godności człowieka. Analizując wskaźniki dotyczące pomocy społecznej, można zauważyć, że najczęstszymi powodami ubiegania się o pomoc na przestrzeni trzech ostatnich lat były: ubóstwo, potrzeba ochrony macierzyństwa, długotrwała lub ciężka choroba, bezrobocie, niepełnosprawność, alkoholizm jak również bezradność w sprawach opiekuńczo – wychowawczych.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bookmark_25"/>
      <w:bookmarkEnd w:id="17"/>
      <w:r w:rsidRPr="00BF6387">
        <w:rPr>
          <w:rFonts w:ascii="Times New Roman" w:eastAsia="Times New Roman" w:hAnsi="Times New Roman" w:cs="Times New Roman"/>
          <w:lang w:eastAsia="pl-PL"/>
        </w:rPr>
        <w:t>              Według analizy</w:t>
      </w:r>
      <w:r w:rsidR="0049305A">
        <w:rPr>
          <w:rFonts w:ascii="Times New Roman" w:eastAsia="Times New Roman" w:hAnsi="Times New Roman" w:cs="Times New Roman"/>
          <w:lang w:eastAsia="pl-PL"/>
        </w:rPr>
        <w:t xml:space="preserve"> przeprowadzonej przez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pracowników socjalnych w większości rodzin</w:t>
      </w:r>
      <w:r w:rsidR="0049305A">
        <w:rPr>
          <w:rFonts w:ascii="Times New Roman" w:eastAsia="Times New Roman" w:hAnsi="Times New Roman" w:cs="Times New Roman"/>
          <w:lang w:eastAsia="pl-PL"/>
        </w:rPr>
        <w:t>,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w których występuje problem bezradności w sprawach opiekuńczo – wychowawczych przy zapewnieniu wsparcia ze strony Gminnego Ośrodka Pomocy Społecznej, szkoły i kuratorów sądowych rodzina jest w stanie realizować swoje funkcje, co daje szansę na pozostawienie dziecka w rodzinie naturalnej. Zawsze jednak istnieje zagrożenie, iż działania podejmowane przez instytucje okażą się niewystarczające, między innymi z uwagi na brak współpracy rodziny. Zatem w sytuacji zagrożenia dobra dziecka sąd rodzinny może zarządzić środek zapobiegawczy w formie umieszczenia dziecka w placówkach opiekuńczo – wychow</w:t>
      </w:r>
      <w:r w:rsidR="0049305A">
        <w:rPr>
          <w:rFonts w:ascii="Times New Roman" w:eastAsia="Times New Roman" w:hAnsi="Times New Roman" w:cs="Times New Roman"/>
          <w:lang w:eastAsia="pl-PL"/>
        </w:rPr>
        <w:t>awczej lub rodzinie zastępczej, jak też przydzielić rodzinie asystenta rodziny.</w:t>
      </w:r>
    </w:p>
    <w:p w:rsid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18" w:name="bookmark_26"/>
      <w:bookmarkEnd w:id="18"/>
      <w:r w:rsidRPr="00BF6387">
        <w:rPr>
          <w:rFonts w:ascii="Times New Roman" w:eastAsia="Times New Roman" w:hAnsi="Times New Roman" w:cs="Times New Roman"/>
          <w:lang w:eastAsia="pl-PL"/>
        </w:rPr>
        <w:t>              Dane o korzystających z pomocy społecznej w gminie na przestrzeni ostatnich tr</w:t>
      </w:r>
      <w:r w:rsidR="00B51D8B">
        <w:rPr>
          <w:rFonts w:ascii="Times New Roman" w:eastAsia="Times New Roman" w:hAnsi="Times New Roman" w:cs="Times New Roman"/>
          <w:lang w:eastAsia="pl-PL"/>
        </w:rPr>
        <w:t>zech lat przedstawia tabela nr 2</w:t>
      </w:r>
      <w:r w:rsidRPr="00BF6387">
        <w:rPr>
          <w:rFonts w:ascii="Times New Roman" w:eastAsia="Times New Roman" w:hAnsi="Times New Roman" w:cs="Times New Roman"/>
          <w:lang w:eastAsia="pl-PL"/>
        </w:rPr>
        <w:t>. </w:t>
      </w:r>
    </w:p>
    <w:p w:rsidR="00A84618" w:rsidRPr="00BF6387" w:rsidRDefault="00A84618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87" w:rsidRPr="00A84618" w:rsidRDefault="00BF6387" w:rsidP="00A8461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9" w:name="bookmark_27"/>
      <w:bookmarkEnd w:id="19"/>
      <w:r w:rsidRPr="00B51D8B">
        <w:rPr>
          <w:rFonts w:ascii="Times New Roman" w:eastAsia="Times New Roman" w:hAnsi="Times New Roman" w:cs="Times New Roman"/>
          <w:b/>
          <w:bCs/>
          <w:lang w:eastAsia="pl-PL"/>
        </w:rPr>
        <w:t>Tabela</w:t>
      </w:r>
      <w:r w:rsidRPr="00B51D8B">
        <w:rPr>
          <w:rFonts w:ascii="Times New Roman" w:eastAsia="Times New Roman" w:hAnsi="Times New Roman" w:cs="Times New Roman"/>
          <w:b/>
          <w:lang w:eastAsia="pl-PL"/>
        </w:rPr>
        <w:t> </w:t>
      </w:r>
      <w:r w:rsidR="00B51D8B" w:rsidRPr="00B51D8B">
        <w:rPr>
          <w:rFonts w:ascii="Times New Roman" w:eastAsia="Times New Roman" w:hAnsi="Times New Roman" w:cs="Times New Roman"/>
          <w:b/>
          <w:lang w:eastAsia="pl-PL"/>
        </w:rPr>
        <w:t>2</w:t>
      </w:r>
      <w:r w:rsidRPr="00B51D8B">
        <w:rPr>
          <w:rFonts w:ascii="Times New Roman" w:eastAsia="Times New Roman" w:hAnsi="Times New Roman" w:cs="Times New Roman"/>
          <w:b/>
          <w:bCs/>
          <w:lang w:eastAsia="pl-PL"/>
        </w:rPr>
        <w:t>. Świadczenia z pomocy społecznej</w:t>
      </w:r>
      <w:r w:rsidRPr="00B51D8B">
        <w:rPr>
          <w:rFonts w:ascii="Times New Roman" w:eastAsia="Times New Roman" w:hAnsi="Times New Roman" w:cs="Times New Roman"/>
          <w:b/>
          <w:lang w:eastAsia="pl-PL"/>
        </w:rPr>
        <w:t> </w:t>
      </w:r>
      <w:bookmarkStart w:id="20" w:name="bookmark_28"/>
      <w:bookmarkEnd w:id="2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397"/>
        <w:gridCol w:w="960"/>
        <w:gridCol w:w="960"/>
      </w:tblGrid>
      <w:tr w:rsidR="00A84618" w:rsidRPr="00BF6387" w:rsidTr="00A84618">
        <w:trPr>
          <w:trHeight w:val="460"/>
        </w:trPr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F6387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F10A2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F10A2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F10A2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51D8B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pomocy i wsparcia</w:t>
            </w:r>
          </w:p>
        </w:tc>
        <w:tc>
          <w:tcPr>
            <w:tcW w:w="18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D8B" w:rsidRP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rodzin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A84618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B5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wiadczenia z pomocy społecznej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51D8B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51D8B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zasiłki rodzinne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  <w:r w:rsidR="00BF6387" w:rsidRPr="00B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51D8B" w:rsidRPr="00BF6387" w:rsidRDefault="00B51D8B" w:rsidP="00B5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51D8B" w:rsidRDefault="00B51D8B" w:rsidP="00B5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z funduszu alimentacyjnego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51D8B" w:rsidRDefault="00A84618" w:rsidP="00B5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B5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typendium dla uczniów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51D8B" w:rsidRDefault="00B51D8B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1D8B" w:rsidRDefault="00B51D8B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51D8B" w:rsidRPr="00BF6387" w:rsidRDefault="00B51D8B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Główne powody przyznania pomocy społecznej</w:t>
            </w:r>
          </w:p>
        </w:tc>
        <w:tc>
          <w:tcPr>
            <w:tcW w:w="18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D8B" w:rsidRPr="00B51D8B" w:rsidRDefault="00B51D8B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rodzin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84618" w:rsidRDefault="00A84618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ubóstwo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51D8B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B51D8B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niepełnosprawność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BF6387" w:rsidRDefault="00A84618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B5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ługotrwała lub ciężka choroba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C6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F6387" w:rsidRPr="00BF6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BF6387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A84618" w:rsidRDefault="00A84618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bezradność w sprawach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opiekuńczo – wychowawczych i prowadzeniu gospodarstwa domowego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F6387" w:rsidRPr="00A84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84618" w:rsidRPr="00BF6387" w:rsidTr="00A84618">
        <w:tc>
          <w:tcPr>
            <w:tcW w:w="3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4618" w:rsidRPr="00A84618" w:rsidRDefault="00A84618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potrzeba ochrony macierzyństwa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C6468" w:rsidRPr="00A84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F6387" w:rsidRPr="00A84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  <w:r w:rsidR="00BF6387" w:rsidRPr="00A84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C6468" w:rsidRPr="00A84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BF6387" w:rsidRPr="00A84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4618" w:rsidRPr="00BF6387" w:rsidTr="00BF6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F6387" w:rsidRPr="00A84618" w:rsidRDefault="00A84618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  <w:r w:rsidR="00BF6387" w:rsidRPr="00A84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F6387" w:rsidRP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</w:tr>
      <w:tr w:rsidR="00A84618" w:rsidRPr="00BF6387" w:rsidTr="009B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Wspieranie rodzin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rodzin</w:t>
            </w:r>
          </w:p>
        </w:tc>
      </w:tr>
      <w:tr w:rsidR="00A84618" w:rsidRPr="00BF6387" w:rsidTr="00BF6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84618" w:rsidRDefault="00A84618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asystent rodziny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A84618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A84618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84618" w:rsidRPr="00BF6387" w:rsidTr="00BF6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84618" w:rsidRDefault="0063272E" w:rsidP="00BF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pobyt w rodzinie zastępczej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63272E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63272E" w:rsidP="00A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84618" w:rsidRDefault="0063272E" w:rsidP="00B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BF6387" w:rsidRPr="00BF6387" w:rsidRDefault="009C6468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bookmark_29"/>
      <w:bookmarkEnd w:id="21"/>
      <w:r>
        <w:rPr>
          <w:rFonts w:ascii="Times New Roman" w:eastAsia="Times New Roman" w:hAnsi="Times New Roman" w:cs="Times New Roman"/>
          <w:i/>
          <w:iCs/>
          <w:lang w:eastAsia="pl-PL"/>
        </w:rPr>
        <w:t>Źródło: opracowanie wł</w:t>
      </w:r>
      <w:r w:rsidR="00A84618">
        <w:rPr>
          <w:rFonts w:ascii="Times New Roman" w:eastAsia="Times New Roman" w:hAnsi="Times New Roman" w:cs="Times New Roman"/>
          <w:i/>
          <w:iCs/>
          <w:lang w:eastAsia="pl-PL"/>
        </w:rPr>
        <w:t>asne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bookmark_30"/>
      <w:bookmarkEnd w:id="22"/>
      <w:r w:rsidRPr="00BF6387">
        <w:rPr>
          <w:rFonts w:ascii="Times New Roman" w:eastAsia="Times New Roman" w:hAnsi="Times New Roman" w:cs="Times New Roman"/>
          <w:lang w:eastAsia="pl-PL"/>
        </w:rPr>
        <w:t xml:space="preserve">              </w:t>
      </w:r>
    </w:p>
    <w:p w:rsid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23" w:name="bookmark_31"/>
      <w:bookmarkEnd w:id="23"/>
      <w:r w:rsidRPr="00BF6387">
        <w:rPr>
          <w:rFonts w:ascii="Times New Roman" w:eastAsia="Times New Roman" w:hAnsi="Times New Roman" w:cs="Times New Roman"/>
          <w:lang w:eastAsia="pl-PL"/>
        </w:rPr>
        <w:t xml:space="preserve">Głównym powodem przyznawania pomocy jest ubóstwo, przede wszystkim w rodzinach wielodzietnych. Uwagę zwraca również grupa osób korzystających z pomocy z powodu </w:t>
      </w:r>
      <w:r w:rsidR="0063272E">
        <w:rPr>
          <w:rFonts w:ascii="Times New Roman" w:eastAsia="Times New Roman" w:hAnsi="Times New Roman" w:cs="Times New Roman"/>
          <w:lang w:eastAsia="pl-PL"/>
        </w:rPr>
        <w:t xml:space="preserve">długotrwałej lub ciężkiej choroby oraz </w:t>
      </w:r>
      <w:r w:rsidRPr="00BF6387">
        <w:rPr>
          <w:rFonts w:ascii="Times New Roman" w:eastAsia="Times New Roman" w:hAnsi="Times New Roman" w:cs="Times New Roman"/>
          <w:lang w:eastAsia="pl-PL"/>
        </w:rPr>
        <w:t>niepełnosprawności. Są to nie tylko osoby starsze, ale też dzieci i młodzież. </w:t>
      </w:r>
    </w:p>
    <w:p w:rsidR="009C6468" w:rsidRPr="00BF6387" w:rsidRDefault="009C6468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Jeśli c</w:t>
      </w:r>
      <w:r w:rsidR="0063272E">
        <w:rPr>
          <w:rFonts w:ascii="Times New Roman" w:eastAsia="Times New Roman" w:hAnsi="Times New Roman" w:cs="Times New Roman"/>
          <w:lang w:eastAsia="pl-PL"/>
        </w:rPr>
        <w:t>hodzi o rodziny z dziećmi w 2017 r. pomocą społeczną objęto 145</w:t>
      </w:r>
      <w:r>
        <w:rPr>
          <w:rFonts w:ascii="Times New Roman" w:eastAsia="Times New Roman" w:hAnsi="Times New Roman" w:cs="Times New Roman"/>
          <w:lang w:eastAsia="pl-PL"/>
        </w:rPr>
        <w:t xml:space="preserve"> takich rodzin. </w:t>
      </w:r>
      <w:r w:rsidR="00342BC0">
        <w:rPr>
          <w:rFonts w:ascii="Times New Roman" w:eastAsia="Times New Roman" w:hAnsi="Times New Roman" w:cs="Times New Roman"/>
          <w:lang w:eastAsia="pl-PL"/>
        </w:rPr>
        <w:t>Najwi</w:t>
      </w:r>
      <w:r w:rsidR="0063272E">
        <w:rPr>
          <w:rFonts w:ascii="Times New Roman" w:eastAsia="Times New Roman" w:hAnsi="Times New Roman" w:cs="Times New Roman"/>
          <w:lang w:eastAsia="pl-PL"/>
        </w:rPr>
        <w:t>ęcej o liczbie dzieci- dwoje, 53 rodziny. Ponadto 28</w:t>
      </w:r>
      <w:r w:rsidR="00342BC0">
        <w:rPr>
          <w:rFonts w:ascii="Times New Roman" w:eastAsia="Times New Roman" w:hAnsi="Times New Roman" w:cs="Times New Roman"/>
          <w:lang w:eastAsia="pl-PL"/>
        </w:rPr>
        <w:t xml:space="preserve"> rodzin z trojgiem dzieci</w:t>
      </w:r>
      <w:r w:rsidR="0063272E">
        <w:rPr>
          <w:rFonts w:ascii="Times New Roman" w:eastAsia="Times New Roman" w:hAnsi="Times New Roman" w:cs="Times New Roman"/>
          <w:lang w:eastAsia="pl-PL"/>
        </w:rPr>
        <w:t>, 41 z jednym dzieckiem, 15 z czworgiem dzieci oraz 8</w:t>
      </w:r>
      <w:r w:rsidR="00342BC0">
        <w:rPr>
          <w:rFonts w:ascii="Times New Roman" w:eastAsia="Times New Roman" w:hAnsi="Times New Roman" w:cs="Times New Roman"/>
          <w:lang w:eastAsia="pl-PL"/>
        </w:rPr>
        <w:t xml:space="preserve"> rodzin z 5 i więcej dzieci. </w:t>
      </w:r>
    </w:p>
    <w:p w:rsidR="00BF6387" w:rsidRPr="00BF6387" w:rsidRDefault="00BF6387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bookmark_32"/>
      <w:bookmarkEnd w:id="24"/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  <w:r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Zasoby gminy</w:t>
      </w:r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bookmark_33"/>
      <w:bookmarkEnd w:id="25"/>
      <w:r w:rsidRPr="00BF6387">
        <w:rPr>
          <w:rFonts w:ascii="Times New Roman" w:eastAsia="Times New Roman" w:hAnsi="Times New Roman" w:cs="Times New Roman"/>
          <w:lang w:eastAsia="pl-PL"/>
        </w:rPr>
        <w:t>Gmina Wyszki prowadzi wiele inicjatyw na rzecz wspierania rodziny między innymi poprzez realizację działań podejmowanych przez instytucje i organizacje wspierające: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26" w:name="bookmark_34"/>
      <w:bookmarkEnd w:id="26"/>
      <w:r w:rsidRPr="00BF6387">
        <w:rPr>
          <w:rFonts w:ascii="Times New Roman" w:eastAsia="Times New Roman" w:hAnsi="Times New Roman" w:cs="Times New Roman"/>
          <w:lang w:eastAsia="pl-PL"/>
        </w:rPr>
        <w:t>Gminny Ośrodek Pomocy Społecznej w Wyszkach,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27" w:name="bookmark_35"/>
      <w:bookmarkEnd w:id="27"/>
      <w:r w:rsidRPr="00BF6387">
        <w:rPr>
          <w:rFonts w:ascii="Times New Roman" w:eastAsia="Times New Roman" w:hAnsi="Times New Roman" w:cs="Times New Roman"/>
          <w:lang w:eastAsia="pl-PL"/>
        </w:rPr>
        <w:t>Gminna Komisja Rozwiązywania Problemów Alkoholowych w Wyszkach (Punkt Konsultacyjny)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28" w:name="bookmark_36"/>
      <w:bookmarkEnd w:id="28"/>
      <w:r w:rsidRPr="00BF6387">
        <w:rPr>
          <w:rFonts w:ascii="Times New Roman" w:eastAsia="Times New Roman" w:hAnsi="Times New Roman" w:cs="Times New Roman"/>
          <w:lang w:eastAsia="pl-PL"/>
        </w:rPr>
        <w:t>Zespół Interdyscyplinarny,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29" w:name="bookmark_37"/>
      <w:bookmarkEnd w:id="29"/>
      <w:r w:rsidRPr="00BF6387">
        <w:rPr>
          <w:rFonts w:ascii="Times New Roman" w:eastAsia="Times New Roman" w:hAnsi="Times New Roman" w:cs="Times New Roman"/>
          <w:lang w:eastAsia="pl-PL"/>
        </w:rPr>
        <w:t>Urząd Gminy Wyszki,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0" w:name="bookmark_38"/>
      <w:bookmarkEnd w:id="30"/>
      <w:r w:rsidRPr="00BF6387">
        <w:rPr>
          <w:rFonts w:ascii="Times New Roman" w:eastAsia="Times New Roman" w:hAnsi="Times New Roman" w:cs="Times New Roman"/>
          <w:lang w:eastAsia="pl-PL"/>
        </w:rPr>
        <w:t>Młodzieżowa Rada Gminy Wyszki,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1" w:name="bookmark_39"/>
      <w:bookmarkEnd w:id="31"/>
      <w:r w:rsidRPr="00BF6387">
        <w:rPr>
          <w:rFonts w:ascii="Times New Roman" w:eastAsia="Times New Roman" w:hAnsi="Times New Roman" w:cs="Times New Roman"/>
          <w:lang w:eastAsia="pl-PL"/>
        </w:rPr>
        <w:t>Zespół Szkół w Wyszkach,</w:t>
      </w:r>
      <w:r w:rsidR="00342B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6387">
        <w:rPr>
          <w:rFonts w:ascii="Times New Roman" w:eastAsia="Times New Roman" w:hAnsi="Times New Roman" w:cs="Times New Roman"/>
          <w:lang w:eastAsia="pl-PL"/>
        </w:rPr>
        <w:t>Szkoła Podstawowa w Strabli,</w:t>
      </w:r>
      <w:r w:rsidR="00342B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6387">
        <w:rPr>
          <w:rFonts w:ascii="Times New Roman" w:eastAsia="Times New Roman" w:hAnsi="Times New Roman" w:cs="Times New Roman"/>
          <w:lang w:eastAsia="pl-PL"/>
        </w:rPr>
        <w:t>Szkoła Podstawowa w Topczewie,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2" w:name="bookmark_40"/>
      <w:bookmarkEnd w:id="32"/>
      <w:r w:rsidR="00342BC0">
        <w:rPr>
          <w:rFonts w:ascii="Times New Roman" w:eastAsia="Times New Roman" w:hAnsi="Times New Roman" w:cs="Times New Roman"/>
          <w:lang w:eastAsia="pl-PL"/>
        </w:rPr>
        <w:t xml:space="preserve">Gminne Centrum </w:t>
      </w:r>
      <w:proofErr w:type="spellStart"/>
      <w:r w:rsidR="00342BC0">
        <w:rPr>
          <w:rFonts w:ascii="Times New Roman" w:eastAsia="Times New Roman" w:hAnsi="Times New Roman" w:cs="Times New Roman"/>
          <w:lang w:eastAsia="pl-PL"/>
        </w:rPr>
        <w:t>Kulturalno</w:t>
      </w:r>
      <w:proofErr w:type="spellEnd"/>
      <w:r w:rsidR="00342BC0">
        <w:rPr>
          <w:rFonts w:ascii="Times New Roman" w:eastAsia="Times New Roman" w:hAnsi="Times New Roman" w:cs="Times New Roman"/>
          <w:lang w:eastAsia="pl-PL"/>
        </w:rPr>
        <w:t xml:space="preserve"> - Biblioteczne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w Wyszkach, </w:t>
      </w:r>
      <w:bookmarkStart w:id="33" w:name="bookmark_41"/>
      <w:bookmarkEnd w:id="33"/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4" w:name="bookmark_42"/>
      <w:bookmarkEnd w:id="34"/>
      <w:r w:rsidR="00342BC0">
        <w:rPr>
          <w:rFonts w:ascii="Times New Roman" w:eastAsia="Times New Roman" w:hAnsi="Times New Roman" w:cs="Times New Roman"/>
          <w:lang w:eastAsia="pl-PL"/>
        </w:rPr>
        <w:t xml:space="preserve">Komenda Powiatowa Policji w Bielsku </w:t>
      </w:r>
      <w:proofErr w:type="spellStart"/>
      <w:r w:rsidR="00342BC0">
        <w:rPr>
          <w:rFonts w:ascii="Times New Roman" w:eastAsia="Times New Roman" w:hAnsi="Times New Roman" w:cs="Times New Roman"/>
          <w:lang w:eastAsia="pl-PL"/>
        </w:rPr>
        <w:t>Podlaksim</w:t>
      </w:r>
      <w:proofErr w:type="spellEnd"/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5" w:name="bookmark_43"/>
      <w:bookmarkEnd w:id="35"/>
      <w:r w:rsidRPr="00BF6387">
        <w:rPr>
          <w:rFonts w:ascii="Times New Roman" w:eastAsia="Times New Roman" w:hAnsi="Times New Roman" w:cs="Times New Roman"/>
          <w:lang w:eastAsia="pl-PL"/>
        </w:rPr>
        <w:t>Niepubliczny Zakład Opieki Zdrowotnej w Wyszkach, </w:t>
      </w:r>
    </w:p>
    <w:p w:rsidR="00BF6387" w:rsidRPr="00BF6387" w:rsidRDefault="00BF6387" w:rsidP="0063272E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6" w:name="bookmark_44"/>
      <w:bookmarkEnd w:id="36"/>
      <w:r w:rsidRPr="00BF6387">
        <w:rPr>
          <w:rFonts w:ascii="Times New Roman" w:eastAsia="Times New Roman" w:hAnsi="Times New Roman" w:cs="Times New Roman"/>
          <w:lang w:eastAsia="pl-PL"/>
        </w:rPr>
        <w:t>Parafie z terenu gminy, </w:t>
      </w:r>
      <w:bookmarkStart w:id="37" w:name="bookmark_45"/>
      <w:bookmarkEnd w:id="37"/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8" w:name="bookmark_46"/>
      <w:bookmarkEnd w:id="38"/>
      <w:r w:rsidR="00F10754">
        <w:rPr>
          <w:rFonts w:ascii="Times New Roman" w:eastAsia="Times New Roman" w:hAnsi="Times New Roman" w:cs="Times New Roman"/>
          <w:lang w:eastAsia="pl-PL"/>
        </w:rPr>
        <w:t>organizacje pozarządowe</w:t>
      </w:r>
      <w:r w:rsidRPr="00BF6387">
        <w:rPr>
          <w:rFonts w:ascii="Times New Roman" w:eastAsia="Times New Roman" w:hAnsi="Times New Roman" w:cs="Times New Roman"/>
          <w:lang w:eastAsia="pl-PL"/>
        </w:rPr>
        <w:t>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39" w:name="bookmark_47"/>
      <w:bookmarkEnd w:id="39"/>
      <w:r w:rsidRPr="00BF6387">
        <w:rPr>
          <w:rFonts w:ascii="Times New Roman" w:eastAsia="Times New Roman" w:hAnsi="Times New Roman" w:cs="Times New Roman"/>
          <w:lang w:eastAsia="pl-PL"/>
        </w:rPr>
        <w:t>Młodzieżowa Drużyna Pożarnicza w Niewinie Borowym,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40" w:name="bookmark_48"/>
      <w:bookmarkEnd w:id="40"/>
      <w:r w:rsidRPr="00BF6387">
        <w:rPr>
          <w:rFonts w:ascii="Times New Roman" w:eastAsia="Times New Roman" w:hAnsi="Times New Roman" w:cs="Times New Roman"/>
          <w:lang w:eastAsia="pl-PL"/>
        </w:rPr>
        <w:t>Uczniowski Klub Sportowy „ISKRA”,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41" w:name="bookmark_49"/>
      <w:bookmarkEnd w:id="41"/>
      <w:r w:rsidRPr="00BF6387">
        <w:rPr>
          <w:rFonts w:ascii="Times New Roman" w:eastAsia="Times New Roman" w:hAnsi="Times New Roman" w:cs="Times New Roman"/>
          <w:lang w:eastAsia="pl-PL"/>
        </w:rPr>
        <w:t>Powiatowe Centrum Pomocy Rodzinie w Bielsku Podlaskim, </w:t>
      </w:r>
    </w:p>
    <w:p w:rsidR="00BF6387" w:rsidRP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42" w:name="bookmark_50"/>
      <w:bookmarkEnd w:id="42"/>
      <w:r w:rsidRPr="00BF6387">
        <w:rPr>
          <w:rFonts w:ascii="Times New Roman" w:eastAsia="Times New Roman" w:hAnsi="Times New Roman" w:cs="Times New Roman"/>
          <w:lang w:eastAsia="pl-PL"/>
        </w:rPr>
        <w:t>Powiatowy Zespół ds. Orzekania o Niepełnosprawności w Bielsku Podlaskim, </w:t>
      </w:r>
    </w:p>
    <w:p w:rsidR="00BF6387" w:rsidRDefault="00BF6387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43" w:name="bookmark_51"/>
      <w:bookmarkEnd w:id="43"/>
      <w:r w:rsidRPr="00BF6387">
        <w:rPr>
          <w:rFonts w:ascii="Times New Roman" w:eastAsia="Times New Roman" w:hAnsi="Times New Roman" w:cs="Times New Roman"/>
          <w:lang w:eastAsia="pl-PL"/>
        </w:rPr>
        <w:t>Poradnia Pedagogiczno-Psychologiczna w Bielsku Podlaskim. </w:t>
      </w:r>
    </w:p>
    <w:p w:rsidR="003842AF" w:rsidRPr="00BF6387" w:rsidRDefault="003842AF" w:rsidP="003842AF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87" w:rsidRPr="00BF6387" w:rsidRDefault="00BF6387" w:rsidP="00342B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bookmark_52"/>
      <w:bookmarkEnd w:id="44"/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bookmarkStart w:id="45" w:name="bookmark_53"/>
      <w:bookmarkStart w:id="46" w:name="bookmark_54"/>
      <w:bookmarkStart w:id="47" w:name="bookmark_55"/>
      <w:bookmarkEnd w:id="45"/>
      <w:bookmarkEnd w:id="46"/>
      <w:bookmarkEnd w:id="47"/>
      <w:r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Cele Programu</w:t>
      </w:r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8" w:name="bookmark_56"/>
      <w:bookmarkEnd w:id="48"/>
      <w:r w:rsidRPr="00BF6387">
        <w:rPr>
          <w:rFonts w:ascii="Times New Roman" w:eastAsia="Times New Roman" w:hAnsi="Times New Roman" w:cs="Times New Roman"/>
          <w:lang w:eastAsia="pl-PL"/>
        </w:rPr>
        <w:t>              Celem głównym Programu jest stworzenie optymalnych warunków do wychowywania dziecka w środowisku rodziny biologicznej oraz wspierania rodzin dysfunkcyjnych w pr</w:t>
      </w:r>
      <w:r w:rsidR="00342BC0">
        <w:rPr>
          <w:rFonts w:ascii="Times New Roman" w:eastAsia="Times New Roman" w:hAnsi="Times New Roman" w:cs="Times New Roman"/>
          <w:lang w:eastAsia="pl-PL"/>
        </w:rPr>
        <w:t>awidłowym wypełnianiu funkcji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opiekuńczo – wychowawczych.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9" w:name="bookmark_57"/>
      <w:bookmarkEnd w:id="49"/>
      <w:r w:rsidRPr="00BF6387">
        <w:rPr>
          <w:rFonts w:ascii="Times New Roman" w:eastAsia="Times New Roman" w:hAnsi="Times New Roman" w:cs="Times New Roman"/>
          <w:lang w:eastAsia="pl-PL"/>
        </w:rPr>
        <w:t>              Cele szczegółowe: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1. </w:t>
      </w:r>
      <w:bookmarkStart w:id="50" w:name="bookmark_58"/>
      <w:bookmarkEnd w:id="50"/>
      <w:r w:rsidRPr="00BF6387">
        <w:rPr>
          <w:rFonts w:ascii="Times New Roman" w:eastAsia="Times New Roman" w:hAnsi="Times New Roman" w:cs="Times New Roman"/>
          <w:lang w:eastAsia="pl-PL"/>
        </w:rPr>
        <w:t>Stworzenie efektywnego systemu wsparcia rodzin,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2. </w:t>
      </w:r>
      <w:bookmarkStart w:id="51" w:name="bookmark_59"/>
      <w:bookmarkEnd w:id="51"/>
      <w:r w:rsidRPr="00BF6387">
        <w:rPr>
          <w:rFonts w:ascii="Times New Roman" w:eastAsia="Times New Roman" w:hAnsi="Times New Roman" w:cs="Times New Roman"/>
          <w:lang w:eastAsia="pl-PL"/>
        </w:rPr>
        <w:t>Pozostawienie dzieci i młodzieży w środowisku zamieszkania,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3. </w:t>
      </w:r>
      <w:bookmarkStart w:id="52" w:name="bookmark_60"/>
      <w:bookmarkEnd w:id="52"/>
      <w:r w:rsidRPr="00BF6387">
        <w:rPr>
          <w:rFonts w:ascii="Times New Roman" w:eastAsia="Times New Roman" w:hAnsi="Times New Roman" w:cs="Times New Roman"/>
          <w:lang w:eastAsia="pl-PL"/>
        </w:rPr>
        <w:t>Tworzenie warunków sprzyjających umacnianiu instytucji rodziny i jej integracji,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4. </w:t>
      </w:r>
      <w:bookmarkStart w:id="53" w:name="bookmark_61"/>
      <w:bookmarkEnd w:id="53"/>
      <w:r w:rsidRPr="00BF6387">
        <w:rPr>
          <w:rFonts w:ascii="Times New Roman" w:eastAsia="Times New Roman" w:hAnsi="Times New Roman" w:cs="Times New Roman"/>
          <w:lang w:eastAsia="pl-PL"/>
        </w:rPr>
        <w:t>Współpraca z instytucjami, organizacjami pozarządowymi na rzecz dziecka i rodziny,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bookmarkStart w:id="54" w:name="bookmark_62"/>
      <w:bookmarkEnd w:id="54"/>
      <w:r w:rsidRPr="00BF6387">
        <w:rPr>
          <w:rFonts w:ascii="Times New Roman" w:eastAsia="Times New Roman" w:hAnsi="Times New Roman" w:cs="Times New Roman"/>
          <w:lang w:eastAsia="pl-PL"/>
        </w:rPr>
        <w:t>Wzmacnianie roli i funkcji rodziny,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6. </w:t>
      </w:r>
      <w:bookmarkStart w:id="55" w:name="bookmark_63"/>
      <w:bookmarkEnd w:id="55"/>
      <w:r w:rsidRPr="00BF6387">
        <w:rPr>
          <w:rFonts w:ascii="Times New Roman" w:eastAsia="Times New Roman" w:hAnsi="Times New Roman" w:cs="Times New Roman"/>
          <w:lang w:eastAsia="pl-PL"/>
        </w:rPr>
        <w:t>Wsparcie w rozwijaniu umiejętności opiekuńczo – wychowawczych rodziny,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7. </w:t>
      </w:r>
      <w:bookmarkStart w:id="56" w:name="bookmark_64"/>
      <w:bookmarkEnd w:id="56"/>
      <w:r w:rsidRPr="00BF6387">
        <w:rPr>
          <w:rFonts w:ascii="Times New Roman" w:eastAsia="Times New Roman" w:hAnsi="Times New Roman" w:cs="Times New Roman"/>
          <w:lang w:eastAsia="pl-PL"/>
        </w:rPr>
        <w:t>Podniesienie świadomości w zakresie planowania oraz funkcjonowania rodziny,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8. </w:t>
      </w:r>
      <w:bookmarkStart w:id="57" w:name="bookmark_65"/>
      <w:bookmarkEnd w:id="57"/>
      <w:r w:rsidRPr="00BF6387">
        <w:rPr>
          <w:rFonts w:ascii="Times New Roman" w:eastAsia="Times New Roman" w:hAnsi="Times New Roman" w:cs="Times New Roman"/>
          <w:lang w:eastAsia="pl-PL"/>
        </w:rPr>
        <w:t>Przeciwdziałanie marginalizacji i degradacji społecznej rodziny,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9. </w:t>
      </w:r>
      <w:bookmarkStart w:id="58" w:name="bookmark_66"/>
      <w:bookmarkEnd w:id="58"/>
      <w:r w:rsidRPr="00BF6387">
        <w:rPr>
          <w:rFonts w:ascii="Times New Roman" w:eastAsia="Times New Roman" w:hAnsi="Times New Roman" w:cs="Times New Roman"/>
          <w:lang w:eastAsia="pl-PL"/>
        </w:rPr>
        <w:t>Podejmowanie działań profilaktycznych i edukacyjnych na rzecz rodziny.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10. </w:t>
      </w:r>
      <w:bookmarkStart w:id="59" w:name="bookmark_67"/>
      <w:bookmarkEnd w:id="59"/>
      <w:r w:rsidRPr="00BF6387">
        <w:rPr>
          <w:rFonts w:ascii="Times New Roman" w:eastAsia="Times New Roman" w:hAnsi="Times New Roman" w:cs="Times New Roman"/>
          <w:lang w:eastAsia="pl-PL"/>
        </w:rPr>
        <w:t>Podejmowanie działań na rzecz powrotu dziecka do rodziny naturalnej. </w:t>
      </w:r>
    </w:p>
    <w:p w:rsidR="003842AF" w:rsidRDefault="003842AF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60" w:name="bookmark_68"/>
      <w:bookmarkEnd w:id="60"/>
    </w:p>
    <w:p w:rsidR="00BF6387" w:rsidRPr="00BF6387" w:rsidRDefault="003842AF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5</w:t>
      </w:r>
      <w:r w:rsidR="00BF6387" w:rsidRPr="00BF638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BF6387"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6387" w:rsidRPr="00BF6387">
        <w:rPr>
          <w:rFonts w:ascii="Times New Roman" w:eastAsia="Times New Roman" w:hAnsi="Times New Roman" w:cs="Times New Roman"/>
          <w:b/>
          <w:bCs/>
          <w:lang w:eastAsia="pl-PL"/>
        </w:rPr>
        <w:t>Zadania Gminnego Programu Wspierania Rodziny</w:t>
      </w:r>
      <w:r w:rsidR="00BF6387"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1" w:name="bookmark_69"/>
      <w:bookmarkEnd w:id="61"/>
      <w:r w:rsidRPr="00BF6387">
        <w:rPr>
          <w:rFonts w:ascii="Times New Roman" w:eastAsia="Times New Roman" w:hAnsi="Times New Roman" w:cs="Times New Roman"/>
          <w:lang w:eastAsia="pl-PL"/>
        </w:rPr>
        <w:t>Realizacja Programu odbywać się będzie na zasadach współdziałania z jednostkami administracji rządowej, samorządowej, organizacjami pozarządowymi oraz instytucjami i osobami specjalizującymi się w działaniach na rzecz dziecka i rodziny. Realizacja działań zawartych w Programie odbywać się będzie w sposób ciągły i systematyczny w ramach czasowych obowiązywan</w:t>
      </w:r>
      <w:r w:rsidR="00342BC0">
        <w:rPr>
          <w:rFonts w:ascii="Times New Roman" w:eastAsia="Times New Roman" w:hAnsi="Times New Roman" w:cs="Times New Roman"/>
          <w:lang w:eastAsia="pl-PL"/>
        </w:rPr>
        <w:t>ia Programu, czyli w </w:t>
      </w:r>
      <w:r w:rsidR="0063272E">
        <w:rPr>
          <w:rFonts w:ascii="Times New Roman" w:eastAsia="Times New Roman" w:hAnsi="Times New Roman" w:cs="Times New Roman"/>
          <w:lang w:eastAsia="pl-PL"/>
        </w:rPr>
        <w:t>latach 2019-2021</w:t>
      </w:r>
      <w:r w:rsidRPr="00BF6387">
        <w:rPr>
          <w:rFonts w:ascii="Times New Roman" w:eastAsia="Times New Roman" w:hAnsi="Times New Roman" w:cs="Times New Roman"/>
          <w:lang w:eastAsia="pl-PL"/>
        </w:rPr>
        <w:t>.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2" w:name="bookmark_70"/>
      <w:bookmarkEnd w:id="62"/>
      <w:r w:rsidRPr="00BF6387">
        <w:rPr>
          <w:rFonts w:ascii="Times New Roman" w:eastAsia="Times New Roman" w:hAnsi="Times New Roman" w:cs="Times New Roman"/>
          <w:lang w:eastAsia="pl-PL"/>
        </w:rPr>
        <w:t>Zadania Programu: </w:t>
      </w:r>
    </w:p>
    <w:p w:rsidR="00BF6387" w:rsidRPr="00BF6387" w:rsidRDefault="00BF6387" w:rsidP="00BF638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1. </w:t>
      </w:r>
      <w:bookmarkStart w:id="63" w:name="bookmark_71"/>
      <w:bookmarkEnd w:id="63"/>
      <w:r w:rsidRPr="00342BC0">
        <w:rPr>
          <w:rFonts w:ascii="Times New Roman" w:eastAsia="Times New Roman" w:hAnsi="Times New Roman" w:cs="Times New Roman"/>
          <w:b/>
          <w:lang w:eastAsia="pl-PL"/>
        </w:rPr>
        <w:t>Prowadzenie działalności profilaktycznej na rzecz rodziny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poprzez podejmowanie działań takich, jak: udział w kampaniach, seminariach i konferencjach promujących wartość rodziny, propagowanie idei wolontariatu, udział w programach profilaktycznych i edukacyjnych wspierających wychowanie dzieci i młodzieży, prowadzenie monitoringu sytuacji dziecka z rodziny zagrożonej kryzysem, tworzenie programów profilaktycznych, zamieszczanie artykułów w lokalnej prasie oraz na stronie internetowej, udostępnianie ulotek, plakatów. </w:t>
      </w:r>
    </w:p>
    <w:p w:rsidR="00BF6387" w:rsidRPr="00BF6387" w:rsidRDefault="00BF6387" w:rsidP="00BF638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2</w:t>
      </w:r>
      <w:r w:rsidRPr="003842AF">
        <w:rPr>
          <w:rFonts w:ascii="Times New Roman" w:eastAsia="Times New Roman" w:hAnsi="Times New Roman" w:cs="Times New Roman"/>
          <w:b/>
          <w:lang w:eastAsia="pl-PL"/>
        </w:rPr>
        <w:t>. </w:t>
      </w:r>
      <w:bookmarkStart w:id="64" w:name="bookmark_72"/>
      <w:bookmarkEnd w:id="64"/>
      <w:r w:rsidRPr="003842AF">
        <w:rPr>
          <w:rFonts w:ascii="Times New Roman" w:eastAsia="Times New Roman" w:hAnsi="Times New Roman" w:cs="Times New Roman"/>
          <w:b/>
          <w:lang w:eastAsia="pl-PL"/>
        </w:rPr>
        <w:t xml:space="preserve">Udzielanie wsparcia i pomocy rodzinie przeżywającej trudności w wypełnianiu funkcji opiekuńczo-wychowawczej </w:t>
      </w:r>
      <w:r w:rsidRPr="00BF6387">
        <w:rPr>
          <w:rFonts w:ascii="Times New Roman" w:eastAsia="Times New Roman" w:hAnsi="Times New Roman" w:cs="Times New Roman"/>
          <w:lang w:eastAsia="pl-PL"/>
        </w:rPr>
        <w:t>poprzez: pracę z rodziną,</w:t>
      </w:r>
      <w:r w:rsidR="003842AF">
        <w:rPr>
          <w:rFonts w:ascii="Times New Roman" w:eastAsia="Times New Roman" w:hAnsi="Times New Roman" w:cs="Times New Roman"/>
          <w:lang w:eastAsia="pl-PL"/>
        </w:rPr>
        <w:t xml:space="preserve"> przydzielanie asystenta rodziny, zapewnienie dostępu do 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specjalistyczne</w:t>
      </w:r>
      <w:r w:rsidR="003842AF">
        <w:rPr>
          <w:rFonts w:ascii="Times New Roman" w:eastAsia="Times New Roman" w:hAnsi="Times New Roman" w:cs="Times New Roman"/>
          <w:lang w:eastAsia="pl-PL"/>
        </w:rPr>
        <w:t>go poradnictwa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(psychologiczne, pedagogiczne, prawne), udzielanie pomocy rzeczowej i finansowej (dożywianie dzieci w szkołach, zasiłki z pomocy społecznej, stypendia socjalne, wyprawki szkolne, dodatki mieszkaniowe), organizowanie czasu wolnego dzieciom (świetlica socjoterapeutyczna, kolonie, wycieczki</w:t>
      </w:r>
      <w:r w:rsidR="00F10754">
        <w:rPr>
          <w:rFonts w:ascii="Times New Roman" w:eastAsia="Times New Roman" w:hAnsi="Times New Roman" w:cs="Times New Roman"/>
          <w:lang w:eastAsia="pl-PL"/>
        </w:rPr>
        <w:t>, spotkania, imprezy)</w:t>
      </w:r>
      <w:r w:rsidRPr="00BF6387">
        <w:rPr>
          <w:rFonts w:ascii="Times New Roman" w:eastAsia="Times New Roman" w:hAnsi="Times New Roman" w:cs="Times New Roman"/>
          <w:lang w:eastAsia="pl-PL"/>
        </w:rPr>
        <w:t>, praca socjalna z </w:t>
      </w:r>
      <w:r w:rsidR="003842AF">
        <w:rPr>
          <w:rFonts w:ascii="Times New Roman" w:eastAsia="Times New Roman" w:hAnsi="Times New Roman" w:cs="Times New Roman"/>
          <w:lang w:eastAsia="pl-PL"/>
        </w:rPr>
        <w:t>rodziną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842AF">
        <w:rPr>
          <w:rFonts w:ascii="Times New Roman" w:eastAsia="Times New Roman" w:hAnsi="Times New Roman" w:cs="Times New Roman"/>
          <w:lang w:eastAsia="pl-PL"/>
        </w:rPr>
        <w:t xml:space="preserve">współpraca z kuratorem sądowym,  </w:t>
      </w:r>
      <w:r w:rsidRPr="00BF6387">
        <w:rPr>
          <w:rFonts w:ascii="Times New Roman" w:eastAsia="Times New Roman" w:hAnsi="Times New Roman" w:cs="Times New Roman"/>
          <w:lang w:eastAsia="pl-PL"/>
        </w:rPr>
        <w:t>finansowanie kosztów pobytu dziecka w rodzinie zastępczej i placówce opiekuńczo- wychowawczej. </w:t>
      </w:r>
    </w:p>
    <w:p w:rsidR="00BF6387" w:rsidRPr="00BF6387" w:rsidRDefault="00BF6387" w:rsidP="00BF638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3. </w:t>
      </w:r>
      <w:bookmarkStart w:id="65" w:name="bookmark_73"/>
      <w:bookmarkEnd w:id="65"/>
      <w:r w:rsidRPr="003842AF">
        <w:rPr>
          <w:rFonts w:ascii="Times New Roman" w:eastAsia="Times New Roman" w:hAnsi="Times New Roman" w:cs="Times New Roman"/>
          <w:b/>
          <w:lang w:eastAsia="pl-PL"/>
        </w:rPr>
        <w:t xml:space="preserve">Doskonalenie współpracy pomiędzy instytucjami i podmiotami działającymi na rzecz dzieci i rodziny </w:t>
      </w:r>
      <w:r w:rsidRPr="00BF6387">
        <w:rPr>
          <w:rFonts w:ascii="Times New Roman" w:eastAsia="Times New Roman" w:hAnsi="Times New Roman" w:cs="Times New Roman"/>
          <w:lang w:eastAsia="pl-PL"/>
        </w:rPr>
        <w:t>poprzez następujące działania: współpraca szkół, policji, służby zdrowia, sądu, kuratorów, GOPS, GKRPA, Zespołu Interdyscyplina</w:t>
      </w:r>
      <w:r w:rsidR="00F10754">
        <w:rPr>
          <w:rFonts w:ascii="Times New Roman" w:eastAsia="Times New Roman" w:hAnsi="Times New Roman" w:cs="Times New Roman"/>
          <w:lang w:eastAsia="pl-PL"/>
        </w:rPr>
        <w:t>rnego</w:t>
      </w:r>
      <w:r w:rsidRPr="00BF6387">
        <w:rPr>
          <w:rFonts w:ascii="Times New Roman" w:eastAsia="Times New Roman" w:hAnsi="Times New Roman" w:cs="Times New Roman"/>
          <w:lang w:eastAsia="pl-PL"/>
        </w:rPr>
        <w:t>, organizacji pozarządowych oraz innych instytucji, współpraca z PCPR w zakresie pieczy zastępczej, doskonalenie kadry (szkolenia dla pracowników instytucji realizujących zadania Programu), zlecanie osobom profesjonalnie przygotowanym, instytucjom oraz organizacjom pozarządowym wykonywania zadań na podstawie umów cywilnoprawnych. </w:t>
      </w:r>
    </w:p>
    <w:p w:rsidR="00BF6387" w:rsidRPr="00BF6387" w:rsidRDefault="003842AF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6" w:name="bookmark_74"/>
      <w:bookmarkEnd w:id="66"/>
      <w:r>
        <w:rPr>
          <w:rFonts w:ascii="Times New Roman" w:eastAsia="Times New Roman" w:hAnsi="Times New Roman" w:cs="Times New Roman"/>
          <w:b/>
          <w:bCs/>
          <w:lang w:eastAsia="pl-PL"/>
        </w:rPr>
        <w:t>Rozdział 6</w:t>
      </w:r>
      <w:r w:rsidR="00BF6387" w:rsidRPr="00BF638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BF6387"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6387" w:rsidRPr="00BF6387">
        <w:rPr>
          <w:rFonts w:ascii="Times New Roman" w:eastAsia="Times New Roman" w:hAnsi="Times New Roman" w:cs="Times New Roman"/>
          <w:b/>
          <w:bCs/>
          <w:lang w:eastAsia="pl-PL"/>
        </w:rPr>
        <w:t>Realizatorzy Programu</w:t>
      </w:r>
      <w:r w:rsidR="00BF6387"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7" w:name="bookmark_75"/>
      <w:bookmarkEnd w:id="67"/>
      <w:r w:rsidRPr="00BF6387">
        <w:rPr>
          <w:rFonts w:ascii="Times New Roman" w:eastAsia="Times New Roman" w:hAnsi="Times New Roman" w:cs="Times New Roman"/>
          <w:lang w:eastAsia="pl-PL"/>
        </w:rPr>
        <w:t>              Koordynatorem Programu jest Gminny Ośrodek Pomocy Społecznej w Wyszkach przy współpracy z następującymi instytucjami: </w:t>
      </w:r>
    </w:p>
    <w:p w:rsidR="00BF6387" w:rsidRPr="00BF6387" w:rsidRDefault="00BF6387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68" w:name="bookmark_76"/>
      <w:bookmarkEnd w:id="68"/>
      <w:r w:rsidRPr="00BF6387">
        <w:rPr>
          <w:rFonts w:ascii="Times New Roman" w:eastAsia="Times New Roman" w:hAnsi="Times New Roman" w:cs="Times New Roman"/>
          <w:lang w:eastAsia="pl-PL"/>
        </w:rPr>
        <w:t>Urząd Gminy Wyszki, </w:t>
      </w:r>
    </w:p>
    <w:p w:rsidR="00BF6387" w:rsidRPr="00BF6387" w:rsidRDefault="00BF6387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69" w:name="bookmark_77"/>
      <w:bookmarkEnd w:id="69"/>
      <w:r w:rsidRPr="00BF6387">
        <w:rPr>
          <w:rFonts w:ascii="Times New Roman" w:eastAsia="Times New Roman" w:hAnsi="Times New Roman" w:cs="Times New Roman"/>
          <w:lang w:eastAsia="pl-PL"/>
        </w:rPr>
        <w:t>Gminna Komisja Rozwiązywania Problemów Alkoholowych, </w:t>
      </w:r>
    </w:p>
    <w:p w:rsidR="00BF6387" w:rsidRPr="00BF6387" w:rsidRDefault="00BF6387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70" w:name="bookmark_78"/>
      <w:bookmarkEnd w:id="70"/>
      <w:r w:rsidRPr="00BF6387">
        <w:rPr>
          <w:rFonts w:ascii="Times New Roman" w:eastAsia="Times New Roman" w:hAnsi="Times New Roman" w:cs="Times New Roman"/>
          <w:lang w:eastAsia="pl-PL"/>
        </w:rPr>
        <w:t>Zespół Interdyscyplinarny</w:t>
      </w:r>
      <w:r w:rsidR="003842AF">
        <w:rPr>
          <w:rFonts w:ascii="Times New Roman" w:eastAsia="Times New Roman" w:hAnsi="Times New Roman" w:cs="Times New Roman"/>
          <w:lang w:eastAsia="pl-PL"/>
        </w:rPr>
        <w:t xml:space="preserve"> ds. Przeciwdziałania Przemocy</w:t>
      </w:r>
      <w:r w:rsidRPr="00BF6387">
        <w:rPr>
          <w:rFonts w:ascii="Times New Roman" w:eastAsia="Times New Roman" w:hAnsi="Times New Roman" w:cs="Times New Roman"/>
          <w:lang w:eastAsia="pl-PL"/>
        </w:rPr>
        <w:t>, </w:t>
      </w:r>
    </w:p>
    <w:p w:rsidR="00BF6387" w:rsidRPr="00BF6387" w:rsidRDefault="00BF6387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71" w:name="bookmark_79"/>
      <w:bookmarkEnd w:id="71"/>
      <w:r w:rsidR="003842AF">
        <w:rPr>
          <w:rFonts w:ascii="Times New Roman" w:eastAsia="Times New Roman" w:hAnsi="Times New Roman" w:cs="Times New Roman"/>
          <w:lang w:eastAsia="pl-PL"/>
        </w:rPr>
        <w:t>p</w:t>
      </w:r>
      <w:r w:rsidRPr="00BF6387">
        <w:rPr>
          <w:rFonts w:ascii="Times New Roman" w:eastAsia="Times New Roman" w:hAnsi="Times New Roman" w:cs="Times New Roman"/>
          <w:lang w:eastAsia="pl-PL"/>
        </w:rPr>
        <w:t>lacówki oświatowe i kulturalne</w:t>
      </w:r>
      <w:r w:rsidR="003842AF">
        <w:rPr>
          <w:rFonts w:ascii="Times New Roman" w:eastAsia="Times New Roman" w:hAnsi="Times New Roman" w:cs="Times New Roman"/>
          <w:lang w:eastAsia="pl-PL"/>
        </w:rPr>
        <w:t xml:space="preserve"> (wychowawcy, nauczyciele, pedagog),</w:t>
      </w:r>
    </w:p>
    <w:p w:rsidR="00BF6387" w:rsidRPr="00BF6387" w:rsidRDefault="00BF6387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72" w:name="bookmark_80"/>
      <w:bookmarkEnd w:id="72"/>
      <w:r w:rsidR="003842AF">
        <w:rPr>
          <w:rFonts w:ascii="Times New Roman" w:eastAsia="Times New Roman" w:hAnsi="Times New Roman" w:cs="Times New Roman"/>
          <w:lang w:eastAsia="pl-PL"/>
        </w:rPr>
        <w:t>p</w:t>
      </w:r>
      <w:r w:rsidRPr="00BF6387">
        <w:rPr>
          <w:rFonts w:ascii="Times New Roman" w:eastAsia="Times New Roman" w:hAnsi="Times New Roman" w:cs="Times New Roman"/>
          <w:lang w:eastAsia="pl-PL"/>
        </w:rPr>
        <w:t>olicja, </w:t>
      </w:r>
    </w:p>
    <w:p w:rsidR="00BF6387" w:rsidRPr="00BF6387" w:rsidRDefault="00BF6387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73" w:name="bookmark_81"/>
      <w:bookmarkEnd w:id="73"/>
      <w:r w:rsidRPr="00BF6387">
        <w:rPr>
          <w:rFonts w:ascii="Times New Roman" w:eastAsia="Times New Roman" w:hAnsi="Times New Roman" w:cs="Times New Roman"/>
          <w:lang w:eastAsia="pl-PL"/>
        </w:rPr>
        <w:t>Niepubliczny ZOZ w Wyszkach, </w:t>
      </w:r>
    </w:p>
    <w:p w:rsidR="00BF6387" w:rsidRDefault="00BF6387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74" w:name="bookmark_82"/>
      <w:bookmarkEnd w:id="74"/>
      <w:r w:rsidRPr="00BF6387">
        <w:rPr>
          <w:rFonts w:ascii="Times New Roman" w:eastAsia="Times New Roman" w:hAnsi="Times New Roman" w:cs="Times New Roman"/>
          <w:lang w:eastAsia="pl-PL"/>
        </w:rPr>
        <w:t>Powiatowe Centrum Pomocy Rodzinie w Bielsku Podlaskim, </w:t>
      </w:r>
    </w:p>
    <w:p w:rsidR="003842AF" w:rsidRDefault="003842AF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Powiatowy Urząd Pracy w Bielsku Podlaskim,</w:t>
      </w:r>
    </w:p>
    <w:p w:rsidR="003842AF" w:rsidRPr="00BF6387" w:rsidRDefault="003842AF" w:rsidP="00BF6387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sąd i kuratorzy</w:t>
      </w:r>
    </w:p>
    <w:p w:rsidR="003842AF" w:rsidRDefault="00BF6387" w:rsidP="003842AF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- </w:t>
      </w:r>
      <w:bookmarkStart w:id="75" w:name="bookmark_83"/>
      <w:bookmarkEnd w:id="75"/>
      <w:r w:rsidRPr="00BF6387">
        <w:rPr>
          <w:rFonts w:ascii="Times New Roman" w:eastAsia="Times New Roman" w:hAnsi="Times New Roman" w:cs="Times New Roman"/>
          <w:lang w:eastAsia="pl-PL"/>
        </w:rPr>
        <w:t>organizacje pozarządowe. </w:t>
      </w:r>
    </w:p>
    <w:p w:rsidR="003842AF" w:rsidRDefault="003842AF" w:rsidP="003842AF">
      <w:pPr>
        <w:spacing w:before="120" w:after="120" w:line="240" w:lineRule="auto"/>
        <w:ind w:left="227" w:hanging="11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842AF" w:rsidRPr="00BF6387" w:rsidRDefault="003842AF" w:rsidP="003842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7</w:t>
      </w:r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Efekty i rezultaty Programu</w:t>
      </w:r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3842AF" w:rsidRDefault="003842AF" w:rsidP="00F668F9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wyniku przeprowadzenia zaplanowanych działań przewidywane jest osiągnięcie następujących efektów:</w:t>
      </w:r>
    </w:p>
    <w:p w:rsidR="003842AF" w:rsidRDefault="003842AF" w:rsidP="00F668F9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</w:t>
      </w:r>
      <w:r w:rsidR="00F668F9">
        <w:rPr>
          <w:rFonts w:ascii="Times New Roman" w:eastAsia="Times New Roman" w:hAnsi="Times New Roman" w:cs="Times New Roman"/>
          <w:sz w:val="24"/>
          <w:szCs w:val="24"/>
          <w:lang w:eastAsia="pl-PL"/>
        </w:rPr>
        <w:t>a funkcjonowania rodzin niewydo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lnych wychowawczo,</w:t>
      </w:r>
    </w:p>
    <w:p w:rsidR="00F668F9" w:rsidRDefault="00F668F9" w:rsidP="00F668F9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poprawa sytuacji dziecka w rodzinie,</w:t>
      </w:r>
    </w:p>
    <w:p w:rsidR="00F668F9" w:rsidRDefault="00F668F9" w:rsidP="00F668F9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zapobieganie sytuacjom kryzysowym poprzez zabezpieczenie podstawowych potrzeb bytowych,</w:t>
      </w:r>
    </w:p>
    <w:p w:rsidR="00F668F9" w:rsidRDefault="00F668F9" w:rsidP="00F668F9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przeciwdziałanie umieszczaniu dzieci w rodzinach zastępczych oraz powrót dzieci do rodzin biologicznych,</w:t>
      </w:r>
    </w:p>
    <w:p w:rsidR="00F668F9" w:rsidRDefault="00F668F9" w:rsidP="00F668F9">
      <w:pPr>
        <w:spacing w:before="120" w:after="120" w:line="240" w:lineRule="auto"/>
        <w:ind w:left="226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zmniejszanie liczby rodzin dysfunkcyjnych w wyniku wsparcia asystenta rodziny.</w:t>
      </w:r>
    </w:p>
    <w:p w:rsidR="003842AF" w:rsidRPr="00BF6387" w:rsidRDefault="003842AF" w:rsidP="003842AF">
      <w:pPr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87" w:rsidRPr="00BF6387" w:rsidRDefault="00BF6387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6" w:name="bookmark_84"/>
      <w:bookmarkEnd w:id="76"/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  <w:r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Źródła finansowania</w:t>
      </w:r>
      <w:r w:rsidRPr="00BF6387">
        <w:rPr>
          <w:rFonts w:ascii="Times New Roman" w:eastAsia="Times New Roman" w:hAnsi="Times New Roman" w:cs="Times New Roman"/>
          <w:lang w:eastAsia="pl-PL"/>
        </w:rPr>
        <w:t> 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7" w:name="bookmark_85"/>
      <w:bookmarkEnd w:id="77"/>
      <w:r w:rsidRPr="00BF6387">
        <w:rPr>
          <w:rFonts w:ascii="Times New Roman" w:eastAsia="Times New Roman" w:hAnsi="Times New Roman" w:cs="Times New Roman"/>
          <w:lang w:eastAsia="pl-PL"/>
        </w:rPr>
        <w:t>              Finansowanie Gminnego Programu Wspierania Rodziny odbywać się będzie w ramach: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1. </w:t>
      </w:r>
      <w:bookmarkStart w:id="78" w:name="bookmark_86"/>
      <w:bookmarkEnd w:id="78"/>
      <w:r w:rsidRPr="00BF6387">
        <w:rPr>
          <w:rFonts w:ascii="Times New Roman" w:eastAsia="Times New Roman" w:hAnsi="Times New Roman" w:cs="Times New Roman"/>
          <w:lang w:eastAsia="pl-PL"/>
        </w:rPr>
        <w:t>środków własnych gminy ( zaplanowanych na dany rok budżetowy na realizację Programu oraz pochodzących z zezwoleń na sprzedaż napojów alkoholowych)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2. </w:t>
      </w:r>
      <w:bookmarkStart w:id="79" w:name="bookmark_87"/>
      <w:bookmarkEnd w:id="79"/>
      <w:r w:rsidRPr="00BF6387">
        <w:rPr>
          <w:rFonts w:ascii="Times New Roman" w:eastAsia="Times New Roman" w:hAnsi="Times New Roman" w:cs="Times New Roman"/>
          <w:lang w:eastAsia="pl-PL"/>
        </w:rPr>
        <w:t>dotacji przekazywanych z budżetu państwa </w:t>
      </w:r>
    </w:p>
    <w:p w:rsidR="00BF6387" w:rsidRPr="00BF6387" w:rsidRDefault="00BF6387" w:rsidP="00BF6387">
      <w:pPr>
        <w:spacing w:before="120" w:after="12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87">
        <w:rPr>
          <w:rFonts w:ascii="Times New Roman" w:eastAsia="Times New Roman" w:hAnsi="Times New Roman" w:cs="Times New Roman"/>
          <w:lang w:eastAsia="pl-PL"/>
        </w:rPr>
        <w:t>3. </w:t>
      </w:r>
      <w:bookmarkStart w:id="80" w:name="bookmark_88"/>
      <w:bookmarkEnd w:id="80"/>
      <w:r w:rsidRPr="00BF6387">
        <w:rPr>
          <w:rFonts w:ascii="Times New Roman" w:eastAsia="Times New Roman" w:hAnsi="Times New Roman" w:cs="Times New Roman"/>
          <w:lang w:eastAsia="pl-PL"/>
        </w:rPr>
        <w:t>środków pozabudżetowych. </w:t>
      </w:r>
    </w:p>
    <w:p w:rsidR="00BF6387" w:rsidRPr="00BF6387" w:rsidRDefault="00BF6387" w:rsidP="00BF638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1" w:name="bookmark_89"/>
      <w:bookmarkEnd w:id="81"/>
      <w:r w:rsidRPr="00BF6387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  <w:r w:rsidRPr="00BF63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68F9">
        <w:rPr>
          <w:rFonts w:ascii="Times New Roman" w:eastAsia="Times New Roman" w:hAnsi="Times New Roman" w:cs="Times New Roman"/>
          <w:b/>
          <w:bCs/>
          <w:lang w:eastAsia="pl-PL"/>
        </w:rPr>
        <w:t>Monitoring i ewaluacja</w:t>
      </w:r>
    </w:p>
    <w:p w:rsidR="00BF6387" w:rsidRPr="00BF6387" w:rsidRDefault="00BF6387" w:rsidP="00BF638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2" w:name="bookmark_90"/>
      <w:bookmarkEnd w:id="82"/>
      <w:r w:rsidRPr="00BF6387">
        <w:rPr>
          <w:rFonts w:ascii="Times New Roman" w:eastAsia="Times New Roman" w:hAnsi="Times New Roman" w:cs="Times New Roman"/>
          <w:lang w:eastAsia="pl-PL"/>
        </w:rPr>
        <w:t xml:space="preserve">              Monitoring będzie polegał na zbieraniu danych dotyczących zrealizowanych zadań w ramach Programu od podmiotów zaangażowanych w jego realizację przez koordynatora Programu. W terminie do 31 marca każdego roku </w:t>
      </w:r>
      <w:r w:rsidR="00F10754">
        <w:rPr>
          <w:rFonts w:ascii="Times New Roman" w:eastAsia="Times New Roman" w:hAnsi="Times New Roman" w:cs="Times New Roman"/>
          <w:lang w:eastAsia="pl-PL"/>
        </w:rPr>
        <w:t>Dyrektor</w:t>
      </w:r>
      <w:r w:rsidRPr="00BF6387">
        <w:rPr>
          <w:rFonts w:ascii="Times New Roman" w:eastAsia="Times New Roman" w:hAnsi="Times New Roman" w:cs="Times New Roman"/>
          <w:lang w:eastAsia="pl-PL"/>
        </w:rPr>
        <w:t xml:space="preserve"> Gminnego Ośrodka Pomocy Społecznej w Wyszkach będzie przedkładał Radzie Gminy raport z realizacji Gminnego Programu Wspierania Rodziny. </w:t>
      </w:r>
      <w:r w:rsidR="00F668F9">
        <w:rPr>
          <w:rFonts w:ascii="Times New Roman" w:eastAsia="Times New Roman" w:hAnsi="Times New Roman" w:cs="Times New Roman"/>
          <w:lang w:eastAsia="pl-PL"/>
        </w:rPr>
        <w:t xml:space="preserve">Ewaluacja posłuży sprawdzeniu jakie wyniki osiągnięto po zrealizowaniu planowanych działań, czy osiągnięto zamierzone efekty. </w:t>
      </w:r>
    </w:p>
    <w:p w:rsidR="004820D6" w:rsidRDefault="004820D6"/>
    <w:sectPr w:rsidR="0048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7"/>
    <w:rsid w:val="00076137"/>
    <w:rsid w:val="000A5AD2"/>
    <w:rsid w:val="0014316E"/>
    <w:rsid w:val="00321791"/>
    <w:rsid w:val="00321EF3"/>
    <w:rsid w:val="00342BC0"/>
    <w:rsid w:val="003842AF"/>
    <w:rsid w:val="00444677"/>
    <w:rsid w:val="004820D6"/>
    <w:rsid w:val="0049305A"/>
    <w:rsid w:val="0063272E"/>
    <w:rsid w:val="00731165"/>
    <w:rsid w:val="008F1013"/>
    <w:rsid w:val="009C6468"/>
    <w:rsid w:val="00A84618"/>
    <w:rsid w:val="00AB6465"/>
    <w:rsid w:val="00B51D8B"/>
    <w:rsid w:val="00BE45B7"/>
    <w:rsid w:val="00BF10A2"/>
    <w:rsid w:val="00BF6387"/>
    <w:rsid w:val="00C61271"/>
    <w:rsid w:val="00E03830"/>
    <w:rsid w:val="00F10754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C1BF-F4B7-4921-A266-21CE045D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2017-08-17T10:52:00Z</dcterms:created>
  <dcterms:modified xsi:type="dcterms:W3CDTF">2019-02-12T10:07:00Z</dcterms:modified>
</cp:coreProperties>
</file>